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shd w:val="clear" w:color="auto" w:fill="50535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413449" w:rsidRPr="00413449" w:rsidTr="00413449">
        <w:trPr>
          <w:jc w:val="center"/>
        </w:trPr>
        <w:tc>
          <w:tcPr>
            <w:tcW w:w="0" w:type="auto"/>
            <w:shd w:val="clear" w:color="auto" w:fill="505359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0"/>
              <w:gridCol w:w="3000"/>
              <w:gridCol w:w="3000"/>
            </w:tblGrid>
            <w:tr w:rsidR="00413449" w:rsidRPr="00413449">
              <w:trPr>
                <w:jc w:val="center"/>
              </w:trPr>
              <w:tc>
                <w:tcPr>
                  <w:tcW w:w="3000" w:type="dxa"/>
                  <w:shd w:val="clear" w:color="auto" w:fill="FFFFFF"/>
                  <w:hideMark/>
                </w:tcPr>
                <w:p w:rsidR="00413449" w:rsidRPr="00413449" w:rsidRDefault="00413449" w:rsidP="004134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30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</w:tblGrid>
                  <w:tr w:rsidR="00413449" w:rsidRPr="00413449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:rsidR="00413449" w:rsidRPr="00413449" w:rsidRDefault="00413449" w:rsidP="00413449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>
                              <wp:extent cx="1143000" cy="1190625"/>
                              <wp:effectExtent l="0" t="0" r="0" b="9525"/>
                              <wp:docPr id="5" name="Immagine 5" descr="Image">
                                <a:hlinkClick xmlns:a="http://schemas.openxmlformats.org/drawingml/2006/main" r:id="rId5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Image">
                                        <a:hlinkClick r:id="rId5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0" cy="1190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13449" w:rsidRPr="00413449" w:rsidRDefault="00413449" w:rsidP="004134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30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</w:tblGrid>
                  <w:tr w:rsidR="00413449" w:rsidRPr="00413449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:rsidR="00413449" w:rsidRPr="00413449" w:rsidRDefault="00413449" w:rsidP="0041344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:rsidR="00413449" w:rsidRPr="00413449" w:rsidRDefault="00413449" w:rsidP="004134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:rsidR="00413449" w:rsidRPr="00413449" w:rsidRDefault="00413449" w:rsidP="00413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13449" w:rsidRPr="00413449">
        <w:tblPrEx>
          <w:shd w:val="clear" w:color="auto" w:fill="auto"/>
        </w:tblPrEx>
        <w:trPr>
          <w:jc w:val="center"/>
        </w:trPr>
        <w:tc>
          <w:tcPr>
            <w:tcW w:w="0" w:type="auto"/>
            <w:shd w:val="clear" w:color="auto" w:fill="auto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4500"/>
            </w:tblGrid>
            <w:tr w:rsidR="00413449" w:rsidRPr="00413449">
              <w:trPr>
                <w:jc w:val="center"/>
              </w:trPr>
              <w:tc>
                <w:tcPr>
                  <w:tcW w:w="45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413449" w:rsidRPr="00413449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p w:rsidR="00413449" w:rsidRPr="00413449" w:rsidRDefault="00413449" w:rsidP="00413449">
                        <w:pPr>
                          <w:spacing w:after="0" w:line="300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b/>
                            <w:bCs/>
                            <w:color w:val="FF0000"/>
                            <w:sz w:val="27"/>
                            <w:szCs w:val="26"/>
                            <w:lang w:eastAsia="it-IT"/>
                          </w:rPr>
                          <w:t>Festa delle Ludoteche 2019</w:t>
                        </w:r>
                      </w:p>
                      <w:p w:rsidR="00413449" w:rsidRPr="00413449" w:rsidRDefault="00413449" w:rsidP="00413449">
                        <w:pPr>
                          <w:spacing w:after="0" w:line="240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b/>
                            <w:bCs/>
                            <w:color w:val="FF0000"/>
                            <w:sz w:val="21"/>
                            <w:szCs w:val="21"/>
                            <w:lang w:eastAsia="it-IT"/>
                          </w:rPr>
                          <w:t>sabato 7 settembre</w:t>
                        </w:r>
                      </w:p>
                      <w:p w:rsidR="00413449" w:rsidRPr="00413449" w:rsidRDefault="00413449" w:rsidP="00413449">
                        <w:pPr>
                          <w:spacing w:after="0" w:line="240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b/>
                            <w:bCs/>
                            <w:color w:val="FF0000"/>
                            <w:sz w:val="21"/>
                            <w:szCs w:val="21"/>
                            <w:lang w:eastAsia="it-IT"/>
                          </w:rPr>
                          <w:t>dalle 15.00 alle 19.00</w:t>
                        </w:r>
                      </w:p>
                      <w:p w:rsidR="00413449" w:rsidRPr="00413449" w:rsidRDefault="00413449" w:rsidP="00413449">
                        <w:pPr>
                          <w:spacing w:after="0" w:line="240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0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  <w:t xml:space="preserve">Anche quest’anno il </w:t>
                        </w:r>
                        <w:r w:rsidRPr="00413449">
                          <w:rPr>
                            <w:rFonts w:ascii="Arial" w:eastAsia="Times New Roman" w:hAnsi="Arial" w:cs="Arial"/>
                            <w:b/>
                            <w:bCs/>
                            <w:color w:val="555555"/>
                            <w:sz w:val="21"/>
                            <w:szCs w:val="21"/>
                            <w:lang w:eastAsia="it-IT"/>
                          </w:rPr>
                          <w:t>Comitato Giovani</w:t>
                        </w: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  <w:t xml:space="preserve"> sarà presente alla Festa delle Ludoteche</w:t>
                        </w:r>
                      </w:p>
                      <w:p w:rsidR="00413449" w:rsidRPr="00413449" w:rsidRDefault="00413449" w:rsidP="00413449">
                        <w:pPr>
                          <w:spacing w:after="0" w:line="240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0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  <w:t xml:space="preserve">con 3 giochi a tema </w:t>
                        </w:r>
                        <w:r w:rsidRPr="00413449">
                          <w:rPr>
                            <w:rFonts w:ascii="Arial" w:eastAsia="Times New Roman" w:hAnsi="Arial" w:cs="Arial"/>
                            <w:b/>
                            <w:bCs/>
                            <w:color w:val="555555"/>
                            <w:sz w:val="21"/>
                            <w:szCs w:val="21"/>
                            <w:lang w:eastAsia="it-IT"/>
                          </w:rPr>
                          <w:t>natura</w:t>
                        </w:r>
                      </w:p>
                      <w:p w:rsidR="00413449" w:rsidRPr="00413449" w:rsidRDefault="00413449" w:rsidP="00413449">
                        <w:pPr>
                          <w:spacing w:after="0" w:line="240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0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  <w:t>rivolti ai bambini e alle bambine</w:t>
                        </w:r>
                      </w:p>
                      <w:p w:rsidR="00413449" w:rsidRPr="00413449" w:rsidRDefault="00413449" w:rsidP="00413449">
                        <w:pPr>
                          <w:spacing w:after="0" w:line="240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0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b/>
                            <w:bCs/>
                            <w:color w:val="555555"/>
                            <w:sz w:val="21"/>
                            <w:szCs w:val="21"/>
                            <w:lang w:eastAsia="it-IT"/>
                          </w:rPr>
                          <w:t>tra i 2 e i 9 anni</w:t>
                        </w: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  <w:t>!</w:t>
                        </w:r>
                      </w:p>
                      <w:p w:rsidR="00413449" w:rsidRPr="00413449" w:rsidRDefault="00413449" w:rsidP="00413449">
                        <w:pPr>
                          <w:spacing w:after="0" w:line="225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0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b/>
                            <w:bCs/>
                            <w:color w:val="555555"/>
                            <w:sz w:val="21"/>
                            <w:szCs w:val="21"/>
                            <w:lang w:eastAsia="it-IT"/>
                          </w:rPr>
                          <w:t>GIOCO #1 – MISTERY BOX</w:t>
                        </w:r>
                      </w:p>
                      <w:p w:rsidR="00413449" w:rsidRPr="00413449" w:rsidRDefault="00413449" w:rsidP="00413449">
                        <w:pPr>
                          <w:spacing w:after="0" w:line="225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0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b/>
                            <w:bCs/>
                            <w:color w:val="555555"/>
                            <w:sz w:val="21"/>
                            <w:szCs w:val="21"/>
                            <w:lang w:eastAsia="it-IT"/>
                          </w:rPr>
                          <w:t>GIOCO #2 – CACCIA ALLE FOGLIE</w:t>
                        </w:r>
                      </w:p>
                      <w:p w:rsidR="00413449" w:rsidRPr="00413449" w:rsidRDefault="00413449" w:rsidP="00413449">
                        <w:pPr>
                          <w:spacing w:after="0" w:line="225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0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b/>
                            <w:bCs/>
                            <w:color w:val="555555"/>
                            <w:sz w:val="21"/>
                            <w:szCs w:val="21"/>
                            <w:lang w:eastAsia="it-IT"/>
                          </w:rPr>
                          <w:t>GIOCO #3 – TAUMATROPIO</w:t>
                        </w:r>
                      </w:p>
                      <w:p w:rsidR="00413449" w:rsidRPr="00413449" w:rsidRDefault="00413449" w:rsidP="00413449">
                        <w:pPr>
                          <w:spacing w:after="0" w:line="240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  <w:t>Vieni a scoprirli</w:t>
                        </w:r>
                      </w:p>
                      <w:p w:rsidR="00413449" w:rsidRPr="00413449" w:rsidRDefault="00413449" w:rsidP="00413449">
                        <w:pPr>
                          <w:spacing w:after="0" w:line="225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  <w:t xml:space="preserve">al </w:t>
                        </w:r>
                        <w:hyperlink r:id="rId7" w:tgtFrame="_blank" w:history="1">
                          <w:r w:rsidRPr="00413449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FF"/>
                              <w:sz w:val="21"/>
                              <w:szCs w:val="21"/>
                              <w:lang w:eastAsia="it-IT"/>
                            </w:rPr>
                            <w:t xml:space="preserve">Parco </w:t>
                          </w:r>
                          <w:proofErr w:type="spellStart"/>
                          <w:r w:rsidRPr="00413449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FF"/>
                              <w:sz w:val="21"/>
                              <w:szCs w:val="21"/>
                              <w:lang w:eastAsia="it-IT"/>
                            </w:rPr>
                            <w:t>Turani</w:t>
                          </w:r>
                          <w:proofErr w:type="spellEnd"/>
                        </w:hyperlink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  <w:br/>
                        </w:r>
                        <w:r w:rsidRPr="00413449">
                          <w:rPr>
                            <w:rFonts w:ascii="Arial" w:eastAsia="Times New Roman" w:hAnsi="Arial" w:cs="Arial"/>
                            <w:i/>
                            <w:iCs/>
                            <w:color w:val="555555"/>
                            <w:sz w:val="21"/>
                            <w:szCs w:val="21"/>
                            <w:lang w:eastAsia="it-IT"/>
                          </w:rPr>
                          <w:t>via Montello - Bergamo</w:t>
                        </w: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  <w:br/>
                        </w: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  <w:br/>
                        </w:r>
                        <w:r w:rsidRPr="00413449">
                          <w:rPr>
                            <w:rFonts w:ascii="Arial" w:eastAsia="Times New Roman" w:hAnsi="Arial" w:cs="Arial"/>
                            <w:i/>
                            <w:iCs/>
                            <w:color w:val="555555"/>
                            <w:sz w:val="21"/>
                            <w:szCs w:val="20"/>
                            <w:lang w:eastAsia="it-IT"/>
                          </w:rPr>
                          <w:t xml:space="preserve">L’accesso al laboratorio è </w:t>
                        </w:r>
                        <w:r w:rsidRPr="00413449">
                          <w:rPr>
                            <w:rFonts w:ascii="Arial" w:eastAsia="Times New Roman" w:hAnsi="Arial" w:cs="Arial"/>
                            <w:i/>
                            <w:iCs/>
                            <w:color w:val="555555"/>
                            <w:sz w:val="21"/>
                            <w:szCs w:val="20"/>
                            <w:u w:val="single"/>
                            <w:lang w:eastAsia="it-IT"/>
                          </w:rPr>
                          <w:t>libero e gratuito</w:t>
                        </w:r>
                        <w:r w:rsidRPr="00413449">
                          <w:rPr>
                            <w:rFonts w:ascii="Arial" w:eastAsia="Times New Roman" w:hAnsi="Arial" w:cs="Arial"/>
                            <w:i/>
                            <w:iCs/>
                            <w:color w:val="555555"/>
                            <w:sz w:val="21"/>
                            <w:szCs w:val="20"/>
                            <w:lang w:eastAsia="it-IT"/>
                          </w:rPr>
                          <w:t>,</w:t>
                        </w:r>
                      </w:p>
                      <w:p w:rsidR="00413449" w:rsidRPr="00413449" w:rsidRDefault="00413449" w:rsidP="00413449">
                        <w:pPr>
                          <w:spacing w:after="0" w:line="225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i/>
                            <w:iCs/>
                            <w:color w:val="555555"/>
                            <w:sz w:val="21"/>
                            <w:szCs w:val="20"/>
                            <w:lang w:eastAsia="it-IT"/>
                          </w:rPr>
                          <w:t>basta presentarsi allo stand del Comitato Giovani!</w:t>
                        </w:r>
                      </w:p>
                      <w:p w:rsidR="00413449" w:rsidRPr="00413449" w:rsidRDefault="00413449" w:rsidP="00413449">
                        <w:pPr>
                          <w:spacing w:after="0" w:line="225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0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0"/>
                            <w:u w:val="single"/>
                            <w:lang w:eastAsia="it-IT"/>
                          </w:rPr>
                          <w:t>In caso di pioggia l’evento verrà annullato</w:t>
                        </w:r>
                      </w:p>
                    </w:tc>
                  </w:tr>
                </w:tbl>
                <w:p w:rsidR="00413449" w:rsidRPr="00413449" w:rsidRDefault="00413449" w:rsidP="004134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45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413449" w:rsidRPr="00413449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p w:rsidR="00413449" w:rsidRPr="00413449" w:rsidRDefault="00413449" w:rsidP="00413449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>
                              <wp:extent cx="2762250" cy="3867150"/>
                              <wp:effectExtent l="0" t="0" r="0" b="0"/>
                              <wp:docPr id="4" name="Immagine 4" descr="Image">
                                <a:hlinkClick xmlns:a="http://schemas.openxmlformats.org/drawingml/2006/main" r:id="rId8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Image">
                                        <a:hlinkClick r:id="rId8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2250" cy="3867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13449" w:rsidRPr="00413449" w:rsidRDefault="00413449" w:rsidP="004134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:rsidR="00413449" w:rsidRPr="00413449" w:rsidRDefault="00413449" w:rsidP="00413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413449" w:rsidRPr="00413449" w:rsidRDefault="00413449" w:rsidP="00413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413449" w:rsidRPr="00413449" w:rsidTr="00413449">
        <w:trPr>
          <w:jc w:val="center"/>
        </w:trPr>
        <w:tc>
          <w:tcPr>
            <w:tcW w:w="0" w:type="auto"/>
            <w:shd w:val="clear" w:color="auto" w:fill="auto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13449" w:rsidRPr="00413449">
              <w:trPr>
                <w:jc w:val="center"/>
              </w:trPr>
              <w:tc>
                <w:tcPr>
                  <w:tcW w:w="90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13449" w:rsidRPr="00413449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13449" w:rsidRPr="00413449" w:rsidTr="00413449"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4750" w:type="pct"/>
                                <w:jc w:val="center"/>
                                <w:tblBorders>
                                  <w:top w:val="single" w:sz="18" w:space="0" w:color="EE1818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50"/>
                              </w:tblGrid>
                              <w:tr w:rsidR="00413449" w:rsidRPr="00413449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413449" w:rsidRPr="00413449" w:rsidRDefault="00413449" w:rsidP="0041344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1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13449" w:rsidRPr="00413449" w:rsidRDefault="00413449" w:rsidP="0041344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413449" w:rsidRPr="00413449" w:rsidRDefault="00413449" w:rsidP="00413449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:rsidR="00413449" w:rsidRPr="00413449" w:rsidRDefault="00413449" w:rsidP="004134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:rsidR="00413449" w:rsidRPr="00413449" w:rsidRDefault="00413449" w:rsidP="00413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13449" w:rsidRPr="00413449">
        <w:trPr>
          <w:jc w:val="center"/>
        </w:trPr>
        <w:tc>
          <w:tcPr>
            <w:tcW w:w="0" w:type="auto"/>
            <w:shd w:val="clear" w:color="auto" w:fill="auto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4500"/>
            </w:tblGrid>
            <w:tr w:rsidR="00413449" w:rsidRPr="00413449">
              <w:trPr>
                <w:jc w:val="center"/>
              </w:trPr>
              <w:tc>
                <w:tcPr>
                  <w:tcW w:w="45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413449" w:rsidRPr="00413449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p w:rsidR="00413449" w:rsidRPr="00413449" w:rsidRDefault="00413449" w:rsidP="00413449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  <w:bookmarkStart w:id="0" w:name="_GoBack"/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it-IT"/>
                          </w:rPr>
                          <w:lastRenderedPageBreak/>
                          <w:drawing>
                            <wp:inline distT="0" distB="0" distL="0" distR="0" wp14:anchorId="7BDDB416" wp14:editId="0352ADCD">
                              <wp:extent cx="2762250" cy="3905250"/>
                              <wp:effectExtent l="0" t="0" r="0" b="0"/>
                              <wp:docPr id="3" name="Immagine 3" descr="Image">
                                <a:hlinkClick xmlns:a="http://schemas.openxmlformats.org/drawingml/2006/main" r:id="rId10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Image">
                                        <a:hlinkClick r:id="rId10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2250" cy="390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0"/>
                      </w:p>
                    </w:tc>
                  </w:tr>
                </w:tbl>
                <w:p w:rsidR="00413449" w:rsidRPr="00413449" w:rsidRDefault="00413449" w:rsidP="004134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45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413449" w:rsidRPr="00413449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p w:rsidR="00413449" w:rsidRPr="00413449" w:rsidRDefault="00413449" w:rsidP="00413449">
                        <w:pPr>
                          <w:spacing w:after="0" w:line="270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0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b/>
                            <w:bCs/>
                            <w:color w:val="FF0000"/>
                            <w:sz w:val="23"/>
                            <w:szCs w:val="23"/>
                            <w:lang w:eastAsia="it-IT"/>
                          </w:rPr>
                          <w:t>Primo Levi tra letteratura e scienza</w:t>
                        </w:r>
                      </w:p>
                      <w:p w:rsidR="00413449" w:rsidRPr="00413449" w:rsidRDefault="00413449" w:rsidP="00413449">
                        <w:pPr>
                          <w:spacing w:after="0" w:line="270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0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b/>
                            <w:bCs/>
                            <w:color w:val="FF0000"/>
                            <w:sz w:val="23"/>
                            <w:szCs w:val="23"/>
                            <w:lang w:eastAsia="it-IT"/>
                          </w:rPr>
                          <w:t xml:space="preserve">sabato 28 settembre ore 16.00 </w:t>
                        </w:r>
                      </w:p>
                      <w:p w:rsidR="00413449" w:rsidRPr="00413449" w:rsidRDefault="00413449" w:rsidP="00413449">
                        <w:pPr>
                          <w:spacing w:after="0" w:line="225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0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b/>
                            <w:bCs/>
                            <w:color w:val="555555"/>
                            <w:sz w:val="21"/>
                            <w:szCs w:val="20"/>
                            <w:lang w:eastAsia="it-IT"/>
                          </w:rPr>
                          <w:t xml:space="preserve">presso la </w:t>
                        </w:r>
                        <w:hyperlink r:id="rId12" w:tgtFrame="_blank" w:history="1">
                          <w:r w:rsidRPr="00413449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FF"/>
                              <w:sz w:val="21"/>
                              <w:szCs w:val="20"/>
                              <w:lang w:eastAsia="it-IT"/>
                            </w:rPr>
                            <w:t>Biblioteca Tiraboschi</w:t>
                          </w:r>
                        </w:hyperlink>
                      </w:p>
                      <w:p w:rsidR="00413449" w:rsidRPr="00413449" w:rsidRDefault="00413449" w:rsidP="00413449">
                        <w:pPr>
                          <w:spacing w:after="0" w:line="240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0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  <w:t xml:space="preserve">In occasione del centenario della nascita di Primo Levi, il </w:t>
                        </w:r>
                        <w:r w:rsidRPr="00413449">
                          <w:rPr>
                            <w:rFonts w:ascii="Arial" w:eastAsia="Times New Roman" w:hAnsi="Arial" w:cs="Arial"/>
                            <w:b/>
                            <w:bCs/>
                            <w:color w:val="555555"/>
                            <w:sz w:val="21"/>
                            <w:szCs w:val="21"/>
                            <w:lang w:eastAsia="it-IT"/>
                          </w:rPr>
                          <w:t>Sistema Bibliotecario Urbano</w:t>
                        </w: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  <w:t xml:space="preserve"> in collaborazione con i </w:t>
                        </w:r>
                        <w:r w:rsidRPr="00413449">
                          <w:rPr>
                            <w:rFonts w:ascii="Arial" w:eastAsia="Times New Roman" w:hAnsi="Arial" w:cs="Arial"/>
                            <w:b/>
                            <w:bCs/>
                            <w:color w:val="555555"/>
                            <w:sz w:val="21"/>
                            <w:szCs w:val="21"/>
                            <w:lang w:eastAsia="it-IT"/>
                          </w:rPr>
                          <w:t>volontari del Circolo dei Narratori</w:t>
                        </w: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  <w:t xml:space="preserve"> propone la lettura di alcuni racconti dello scrittore torinese.</w:t>
                        </w:r>
                      </w:p>
                      <w:p w:rsidR="00413449" w:rsidRPr="00413449" w:rsidRDefault="00413449" w:rsidP="00413449">
                        <w:pPr>
                          <w:spacing w:after="0" w:line="240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0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  <w:t>L’attenzione non sarà però stavolta sull’aspetto che gli ha dato fama mondiale, quello di testimone imprescindibile della Shoah, ma su un’altra tematica che a Levi stava molto a cuore: la scienza come sfida intellettuale e come stimolo per la creazione letteraria, ma anche come professione, a volte gratificante a volte frustrante.</w:t>
                        </w:r>
                      </w:p>
                      <w:p w:rsidR="00413449" w:rsidRPr="00413449" w:rsidRDefault="00413449" w:rsidP="00413449">
                        <w:pPr>
                          <w:spacing w:after="0" w:line="240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0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  <w:t>Dai racconti autobiografici di formazione umana e scientifica de Il Sistema Periodico, alla celebrazione del lavoro e della tecnica di La chiave a stella, fino alla fantascienza di Vizio di forma, l’occasione per conoscere o ritrovare il volto meno noto di un grande scrittore.</w:t>
                        </w:r>
                      </w:p>
                      <w:p w:rsidR="00413449" w:rsidRPr="00413449" w:rsidRDefault="00413449" w:rsidP="00413449">
                        <w:pPr>
                          <w:spacing w:after="0" w:line="240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0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  <w:t>Evento in collaborazione con la Biblioteca Tiraboschi</w:t>
                        </w:r>
                      </w:p>
                      <w:p w:rsidR="00413449" w:rsidRPr="00413449" w:rsidRDefault="00413449" w:rsidP="00413449">
                        <w:pPr>
                          <w:spacing w:after="0" w:line="225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0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u w:val="single"/>
                            <w:lang w:eastAsia="it-IT"/>
                          </w:rPr>
                          <w:t>Ingresso libero senza prenotazione</w:t>
                        </w:r>
                      </w:p>
                    </w:tc>
                  </w:tr>
                </w:tbl>
                <w:p w:rsidR="00413449" w:rsidRPr="00413449" w:rsidRDefault="00413449" w:rsidP="004134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:rsidR="00413449" w:rsidRPr="00413449" w:rsidRDefault="00413449" w:rsidP="00413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413449" w:rsidRPr="00413449" w:rsidRDefault="00413449" w:rsidP="00413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413449" w:rsidRPr="00413449" w:rsidTr="00413449">
        <w:trPr>
          <w:jc w:val="center"/>
        </w:trPr>
        <w:tc>
          <w:tcPr>
            <w:tcW w:w="0" w:type="auto"/>
            <w:shd w:val="clear" w:color="auto" w:fill="auto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13449" w:rsidRPr="00413449">
              <w:trPr>
                <w:jc w:val="center"/>
              </w:trPr>
              <w:tc>
                <w:tcPr>
                  <w:tcW w:w="90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13449" w:rsidRPr="00413449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13449" w:rsidRPr="00413449" w:rsidTr="00413449"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4750" w:type="pct"/>
                                <w:jc w:val="center"/>
                                <w:tblBorders>
                                  <w:top w:val="single" w:sz="18" w:space="0" w:color="EE1818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50"/>
                              </w:tblGrid>
                              <w:tr w:rsidR="00413449" w:rsidRPr="00413449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413449" w:rsidRPr="00413449" w:rsidRDefault="00413449" w:rsidP="0041344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1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13449" w:rsidRPr="00413449" w:rsidRDefault="00413449" w:rsidP="0041344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413449" w:rsidRPr="00413449" w:rsidRDefault="00413449" w:rsidP="00413449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:rsidR="00413449" w:rsidRPr="00413449" w:rsidRDefault="00413449" w:rsidP="004134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:rsidR="00413449" w:rsidRPr="00413449" w:rsidRDefault="00413449" w:rsidP="00413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13449" w:rsidRPr="00413449">
        <w:trPr>
          <w:jc w:val="center"/>
        </w:trPr>
        <w:tc>
          <w:tcPr>
            <w:tcW w:w="0" w:type="auto"/>
            <w:shd w:val="clear" w:color="auto" w:fill="auto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0"/>
              <w:gridCol w:w="6000"/>
            </w:tblGrid>
            <w:tr w:rsidR="00413449" w:rsidRPr="00413449">
              <w:trPr>
                <w:jc w:val="center"/>
              </w:trPr>
              <w:tc>
                <w:tcPr>
                  <w:tcW w:w="30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</w:tblGrid>
                  <w:tr w:rsidR="00413449" w:rsidRPr="00413449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:rsidR="00413449" w:rsidRPr="00413449" w:rsidRDefault="00413449" w:rsidP="00413449">
                        <w:pPr>
                          <w:spacing w:after="0" w:line="315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b/>
                            <w:bCs/>
                            <w:color w:val="555555"/>
                            <w:sz w:val="27"/>
                            <w:szCs w:val="27"/>
                            <w:lang w:eastAsia="it-IT"/>
                          </w:rPr>
                          <w:t>Save the Date!</w:t>
                        </w:r>
                      </w:p>
                      <w:p w:rsidR="00413449" w:rsidRPr="00413449" w:rsidRDefault="00413449" w:rsidP="00413449">
                        <w:pPr>
                          <w:spacing w:after="0" w:line="285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b/>
                            <w:bCs/>
                            <w:color w:val="555555"/>
                            <w:sz w:val="24"/>
                            <w:szCs w:val="24"/>
                            <w:lang w:eastAsia="it-IT"/>
                          </w:rPr>
                          <w:t>XVII edizione del Festival</w:t>
                        </w:r>
                      </w:p>
                      <w:p w:rsidR="00413449" w:rsidRPr="00413449" w:rsidRDefault="00413449" w:rsidP="00413449">
                        <w:pPr>
                          <w:spacing w:after="0" w:line="285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b/>
                            <w:bCs/>
                            <w:color w:val="555555"/>
                            <w:sz w:val="24"/>
                            <w:szCs w:val="24"/>
                            <w:lang w:eastAsia="it-IT"/>
                          </w:rPr>
                          <w:t>5-20 ottobre 2019</w:t>
                        </w:r>
                      </w:p>
                    </w:tc>
                  </w:tr>
                </w:tbl>
                <w:p w:rsidR="00413449" w:rsidRPr="00413449" w:rsidRDefault="00413449" w:rsidP="004134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60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0"/>
                  </w:tblGrid>
                  <w:tr w:rsidR="00413449" w:rsidRPr="00413449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p w:rsidR="00413449" w:rsidRPr="00413449" w:rsidRDefault="00413449" w:rsidP="00413449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>
                              <wp:extent cx="3429000" cy="1924050"/>
                              <wp:effectExtent l="0" t="0" r="0" b="0"/>
                              <wp:docPr id="2" name="Immagine 2" descr="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29000" cy="1924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13449" w:rsidRPr="00413449" w:rsidRDefault="00413449" w:rsidP="004134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:rsidR="00413449" w:rsidRPr="00413449" w:rsidRDefault="00413449" w:rsidP="00413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413449" w:rsidRPr="00413449" w:rsidRDefault="00413449" w:rsidP="00413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413449" w:rsidRPr="00413449" w:rsidTr="00413449">
        <w:trPr>
          <w:jc w:val="center"/>
        </w:trPr>
        <w:tc>
          <w:tcPr>
            <w:tcW w:w="0" w:type="auto"/>
            <w:shd w:val="clear" w:color="auto" w:fill="auto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13449" w:rsidRPr="00413449">
              <w:trPr>
                <w:jc w:val="center"/>
              </w:trPr>
              <w:tc>
                <w:tcPr>
                  <w:tcW w:w="90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13449" w:rsidRPr="00413449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13449" w:rsidRPr="00413449" w:rsidTr="00413449"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4750" w:type="pct"/>
                                <w:jc w:val="center"/>
                                <w:tblBorders>
                                  <w:top w:val="single" w:sz="18" w:space="0" w:color="EE1818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50"/>
                              </w:tblGrid>
                              <w:tr w:rsidR="00413449" w:rsidRPr="00413449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413449" w:rsidRPr="00413449" w:rsidRDefault="00413449" w:rsidP="0041344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1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13449" w:rsidRPr="00413449" w:rsidRDefault="00413449" w:rsidP="0041344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413449" w:rsidRPr="00413449" w:rsidRDefault="00413449" w:rsidP="00413449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:rsidR="00413449" w:rsidRPr="00413449" w:rsidRDefault="00413449" w:rsidP="004134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:rsidR="00413449" w:rsidRPr="00413449" w:rsidRDefault="00413449" w:rsidP="00413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13449" w:rsidRPr="00413449">
        <w:trPr>
          <w:jc w:val="center"/>
        </w:trPr>
        <w:tc>
          <w:tcPr>
            <w:tcW w:w="0" w:type="auto"/>
            <w:shd w:val="clear" w:color="auto" w:fill="auto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4500"/>
            </w:tblGrid>
            <w:tr w:rsidR="00413449" w:rsidRPr="00413449">
              <w:trPr>
                <w:jc w:val="center"/>
              </w:trPr>
              <w:tc>
                <w:tcPr>
                  <w:tcW w:w="45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413449" w:rsidRPr="00413449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p w:rsidR="00413449" w:rsidRPr="00413449" w:rsidRDefault="00413449" w:rsidP="00413449">
                        <w:pPr>
                          <w:spacing w:after="0" w:line="240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b/>
                            <w:bCs/>
                            <w:color w:val="555555"/>
                            <w:sz w:val="21"/>
                            <w:szCs w:val="21"/>
                            <w:lang w:eastAsia="it-IT"/>
                          </w:rPr>
                          <w:t>Sostieni l’Associazione BergamoScienza con il tuo 5x1000!</w:t>
                        </w:r>
                      </w:p>
                      <w:p w:rsidR="00413449" w:rsidRPr="00413449" w:rsidRDefault="00413449" w:rsidP="00413449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>
                              <wp:extent cx="2762250" cy="1104900"/>
                              <wp:effectExtent l="0" t="0" r="0" b="0"/>
                              <wp:docPr id="1" name="Immagine 1" descr="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2250" cy="1104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13449" w:rsidRPr="00413449" w:rsidRDefault="00413449" w:rsidP="004134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45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413449" w:rsidRPr="00413449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p w:rsidR="00413449" w:rsidRPr="00413449" w:rsidRDefault="00413449" w:rsidP="00413449">
                        <w:pPr>
                          <w:spacing w:after="0" w:line="210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0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18"/>
                            <w:szCs w:val="18"/>
                            <w:lang w:eastAsia="it-IT"/>
                          </w:rPr>
                          <w:t>Destinare il 5 per 1000 dell’IRPEF all’Associazione BergamoScienza è davvero semplice e non costa nulla.</w:t>
                        </w:r>
                      </w:p>
                      <w:p w:rsidR="00413449" w:rsidRPr="00413449" w:rsidRDefault="00413449" w:rsidP="00413449">
                        <w:pPr>
                          <w:spacing w:after="0" w:line="210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0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18"/>
                            <w:szCs w:val="18"/>
                            <w:lang w:eastAsia="it-IT"/>
                          </w:rPr>
                          <w:t xml:space="preserve">Basta apporre una firma sulla propria dichiarazione dei redditi e indicare nella casella “Sostegno del volontariato e delle altre organizzazioni non lucrative di utilità sociale, delle associazioni di promozione sociale e delle associazioni e fondazioni riconosciute che operano nei settori di cui all’art. 10, c. 1, </w:t>
                        </w:r>
                        <w:proofErr w:type="spellStart"/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18"/>
                            <w:szCs w:val="18"/>
                            <w:lang w:eastAsia="it-IT"/>
                          </w:rPr>
                          <w:t>lett</w:t>
                        </w:r>
                        <w:proofErr w:type="spellEnd"/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18"/>
                            <w:szCs w:val="18"/>
                            <w:lang w:eastAsia="it-IT"/>
                          </w:rPr>
                          <w:t xml:space="preserve"> a),</w:t>
                        </w:r>
                      </w:p>
                      <w:p w:rsidR="00413449" w:rsidRPr="00413449" w:rsidRDefault="00413449" w:rsidP="00413449">
                        <w:pPr>
                          <w:spacing w:after="0" w:line="210" w:lineRule="atLeast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0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18"/>
                            <w:szCs w:val="18"/>
                            <w:lang w:eastAsia="it-IT"/>
                          </w:rPr>
                          <w:t xml:space="preserve">del </w:t>
                        </w:r>
                        <w:proofErr w:type="spellStart"/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18"/>
                            <w:szCs w:val="18"/>
                            <w:lang w:eastAsia="it-IT"/>
                          </w:rPr>
                          <w:t>D.Lgs</w:t>
                        </w:r>
                        <w:proofErr w:type="spellEnd"/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18"/>
                            <w:szCs w:val="18"/>
                            <w:lang w:eastAsia="it-IT"/>
                          </w:rPr>
                          <w:t xml:space="preserve"> n.460 del 1997” il </w:t>
                        </w: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18"/>
                            <w:szCs w:val="18"/>
                            <w:u w:val="single"/>
                            <w:lang w:eastAsia="it-IT"/>
                          </w:rPr>
                          <w:t>codice fiscale dell’Associazione</w:t>
                        </w: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18"/>
                            <w:szCs w:val="18"/>
                            <w:lang w:eastAsia="it-IT"/>
                          </w:rPr>
                          <w:t xml:space="preserve">: </w:t>
                        </w:r>
                        <w:r w:rsidRPr="00413449">
                          <w:rPr>
                            <w:rFonts w:ascii="Arial" w:eastAsia="Times New Roman" w:hAnsi="Arial" w:cs="Arial"/>
                            <w:b/>
                            <w:bCs/>
                            <w:color w:val="555555"/>
                            <w:sz w:val="21"/>
                            <w:szCs w:val="20"/>
                            <w:lang w:eastAsia="it-IT"/>
                          </w:rPr>
                          <w:t>95150570166</w:t>
                        </w: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18"/>
                            <w:szCs w:val="18"/>
                            <w:lang w:eastAsia="it-IT"/>
                          </w:rPr>
                          <w:t>.</w:t>
                        </w:r>
                      </w:p>
                    </w:tc>
                  </w:tr>
                </w:tbl>
                <w:p w:rsidR="00413449" w:rsidRPr="00413449" w:rsidRDefault="00413449" w:rsidP="004134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:rsidR="00413449" w:rsidRPr="00413449" w:rsidRDefault="00413449" w:rsidP="00413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413449" w:rsidRPr="00413449" w:rsidRDefault="00413449" w:rsidP="00413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</w:p>
    <w:tbl>
      <w:tblPr>
        <w:tblW w:w="5000" w:type="pct"/>
        <w:jc w:val="center"/>
        <w:shd w:val="clear" w:color="auto" w:fill="50535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413449" w:rsidRPr="00413449" w:rsidTr="00413449">
        <w:trPr>
          <w:jc w:val="center"/>
        </w:trPr>
        <w:tc>
          <w:tcPr>
            <w:tcW w:w="0" w:type="auto"/>
            <w:shd w:val="clear" w:color="auto" w:fill="505359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13449" w:rsidRPr="00413449">
              <w:trPr>
                <w:jc w:val="center"/>
              </w:trPr>
              <w:tc>
                <w:tcPr>
                  <w:tcW w:w="90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13449" w:rsidRPr="00413449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13449" w:rsidRPr="00413449" w:rsidTr="00413449"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4750" w:type="pct"/>
                                <w:jc w:val="center"/>
                                <w:tblBorders>
                                  <w:top w:val="single" w:sz="18" w:space="0" w:color="EE1818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50"/>
                              </w:tblGrid>
                              <w:tr w:rsidR="00413449" w:rsidRPr="00413449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413449" w:rsidRPr="00413449" w:rsidRDefault="00413449" w:rsidP="0041344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1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13449" w:rsidRPr="00413449" w:rsidRDefault="00413449" w:rsidP="0041344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413449" w:rsidRPr="00413449" w:rsidRDefault="00413449" w:rsidP="00413449">
                        <w:pPr>
                          <w:spacing w:after="0" w:line="270" w:lineRule="atLeast"/>
                          <w:jc w:val="both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18"/>
                            <w:szCs w:val="18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i/>
                            <w:iCs/>
                            <w:color w:val="555555"/>
                            <w:sz w:val="18"/>
                            <w:szCs w:val="18"/>
                            <w:lang w:eastAsia="it-IT"/>
                          </w:rPr>
                          <w:t xml:space="preserve">L’Associazione BergamoScienza sta aggiornando la propria </w:t>
                        </w:r>
                        <w:hyperlink r:id="rId15" w:tgtFrame="_blank" w:history="1">
                          <w:r w:rsidRPr="00413449">
                            <w:rPr>
                              <w:rFonts w:ascii="Arial" w:eastAsia="Times New Roman" w:hAnsi="Arial" w:cs="Arial"/>
                              <w:i/>
                              <w:iCs/>
                              <w:color w:val="505359"/>
                              <w:sz w:val="18"/>
                              <w:szCs w:val="18"/>
                              <w:lang w:eastAsia="it-IT"/>
                            </w:rPr>
                            <w:t>privacy policy</w:t>
                          </w:r>
                        </w:hyperlink>
                        <w:r w:rsidRPr="00413449">
                          <w:rPr>
                            <w:rFonts w:ascii="Arial" w:eastAsia="Times New Roman" w:hAnsi="Arial" w:cs="Arial"/>
                            <w:i/>
                            <w:iCs/>
                            <w:color w:val="555555"/>
                            <w:sz w:val="18"/>
                            <w:szCs w:val="18"/>
                            <w:lang w:eastAsia="it-IT"/>
                          </w:rPr>
                          <w:t xml:space="preserve"> come previsto dal nuovo Regolamento Generale sulla Protezione dei Dati personali UE 2016/679 (GDPR). Nel rispetto della nuova normativa, ti ricordiamo che è sempre possibile aggiornare le tue preferenze o cancellare l'iscrizione alla nostra newsletter utilizzando il link presente in calce a tutte le email che ricevi. Se non modifichi la tua registrazione, continueremo ad inviarti a questo indirizzo mail le comunicazioni informative sulle nostre attività. Grazie.</w:t>
                        </w:r>
                      </w:p>
                    </w:tc>
                  </w:tr>
                </w:tbl>
                <w:p w:rsidR="00413449" w:rsidRPr="00413449" w:rsidRDefault="00413449" w:rsidP="004134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:rsidR="00413449" w:rsidRPr="00413449" w:rsidRDefault="00413449" w:rsidP="00413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13449" w:rsidRPr="00413449">
        <w:tblPrEx>
          <w:shd w:val="clear" w:color="auto" w:fill="auto"/>
        </w:tblPrEx>
        <w:trPr>
          <w:jc w:val="center"/>
        </w:trPr>
        <w:tc>
          <w:tcPr>
            <w:tcW w:w="0" w:type="auto"/>
            <w:shd w:val="clear" w:color="auto" w:fill="auto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4500"/>
            </w:tblGrid>
            <w:tr w:rsidR="00413449" w:rsidRPr="00413449">
              <w:trPr>
                <w:jc w:val="center"/>
              </w:trPr>
              <w:tc>
                <w:tcPr>
                  <w:tcW w:w="45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413449" w:rsidRPr="00413449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300" w:type="dxa"/>
                          <w:right w:w="0" w:type="dxa"/>
                        </w:tcMar>
                        <w:hideMark/>
                      </w:tcPr>
                      <w:p w:rsidR="00413449" w:rsidRPr="00413449" w:rsidRDefault="00413449" w:rsidP="00413449">
                        <w:pPr>
                          <w:spacing w:after="0" w:line="240" w:lineRule="atLeast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b/>
                            <w:bCs/>
                            <w:color w:val="555555"/>
                            <w:sz w:val="21"/>
                            <w:szCs w:val="21"/>
                            <w:lang w:eastAsia="it-IT"/>
                          </w:rPr>
                          <w:lastRenderedPageBreak/>
                          <w:t>Associazione BergamoScienza</w:t>
                        </w: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  <w:br/>
                          <w:t xml:space="preserve">c/o </w:t>
                        </w:r>
                        <w:proofErr w:type="spellStart"/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21"/>
                            <w:szCs w:val="21"/>
                            <w:lang w:eastAsia="it-IT"/>
                          </w:rPr>
                          <w:t>BergamoScienceCenter</w:t>
                        </w:r>
                        <w:proofErr w:type="spellEnd"/>
                      </w:p>
                    </w:tc>
                  </w:tr>
                </w:tbl>
                <w:p w:rsidR="00413449" w:rsidRPr="00413449" w:rsidRDefault="00413449" w:rsidP="004134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45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413449" w:rsidRPr="00413449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p w:rsidR="00413449" w:rsidRPr="00413449" w:rsidRDefault="00413449" w:rsidP="00413449">
                        <w:pPr>
                          <w:spacing w:after="0" w:line="210" w:lineRule="atLeast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18"/>
                            <w:szCs w:val="18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18"/>
                            <w:szCs w:val="18"/>
                            <w:lang w:eastAsia="it-IT"/>
                          </w:rPr>
                          <w:t>Viale Papa Giovanni XXIII, 57</w:t>
                        </w: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18"/>
                            <w:szCs w:val="18"/>
                            <w:lang w:eastAsia="it-IT"/>
                          </w:rPr>
                          <w:br/>
                          <w:t>24121 - Bergamo</w:t>
                        </w:r>
                      </w:p>
                      <w:p w:rsidR="00413449" w:rsidRPr="00413449" w:rsidRDefault="00413449" w:rsidP="00413449">
                        <w:pPr>
                          <w:spacing w:after="0" w:line="210" w:lineRule="atLeast"/>
                          <w:textAlignment w:val="top"/>
                          <w:rPr>
                            <w:rFonts w:ascii="Arial" w:eastAsia="Times New Roman" w:hAnsi="Arial" w:cs="Arial"/>
                            <w:color w:val="555555"/>
                            <w:sz w:val="18"/>
                            <w:szCs w:val="18"/>
                            <w:lang w:eastAsia="it-IT"/>
                          </w:rPr>
                        </w:pP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18"/>
                            <w:szCs w:val="18"/>
                            <w:lang w:eastAsia="it-IT"/>
                          </w:rPr>
                          <w:t>035 215992</w:t>
                        </w:r>
                        <w:r w:rsidRPr="00413449">
                          <w:rPr>
                            <w:rFonts w:ascii="Arial" w:eastAsia="Times New Roman" w:hAnsi="Arial" w:cs="Arial"/>
                            <w:color w:val="555555"/>
                            <w:sz w:val="18"/>
                            <w:szCs w:val="18"/>
                            <w:lang w:eastAsia="it-IT"/>
                          </w:rPr>
                          <w:br/>
                        </w:r>
                        <w:hyperlink r:id="rId16" w:tgtFrame="_blank" w:history="1">
                          <w:r w:rsidRPr="00413449">
                            <w:rPr>
                              <w:rFonts w:ascii="Arial" w:eastAsia="Times New Roman" w:hAnsi="Arial" w:cs="Arial"/>
                              <w:color w:val="505359"/>
                              <w:sz w:val="18"/>
                              <w:szCs w:val="18"/>
                              <w:u w:val="single"/>
                              <w:lang w:eastAsia="it-IT"/>
                            </w:rPr>
                            <w:t>info@bergamoscienza.it</w:t>
                          </w:r>
                        </w:hyperlink>
                      </w:p>
                    </w:tc>
                  </w:tr>
                </w:tbl>
                <w:p w:rsidR="00413449" w:rsidRPr="00413449" w:rsidRDefault="00413449" w:rsidP="004134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:rsidR="00413449" w:rsidRPr="00413449" w:rsidRDefault="00413449" w:rsidP="00413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787BBD" w:rsidRDefault="00787BBD"/>
    <w:sectPr w:rsidR="00787BB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449"/>
    <w:rsid w:val="00413449"/>
    <w:rsid w:val="0078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41344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413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13449"/>
    <w:rPr>
      <w:b/>
      <w:bCs/>
    </w:rPr>
  </w:style>
  <w:style w:type="character" w:styleId="Enfasicorsivo">
    <w:name w:val="Emphasis"/>
    <w:basedOn w:val="Carpredefinitoparagrafo"/>
    <w:uiPriority w:val="20"/>
    <w:qFormat/>
    <w:rsid w:val="00413449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3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41344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413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13449"/>
    <w:rPr>
      <w:b/>
      <w:bCs/>
    </w:rPr>
  </w:style>
  <w:style w:type="character" w:styleId="Enfasicorsivo">
    <w:name w:val="Emphasis"/>
    <w:basedOn w:val="Carpredefinitoparagrafo"/>
    <w:uiPriority w:val="20"/>
    <w:qFormat/>
    <w:rsid w:val="00413449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3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2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8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63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8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7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848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02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85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6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814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98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1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7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7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28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4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0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96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72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46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333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9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17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47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038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7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7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919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97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7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69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0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488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1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95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5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967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468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9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44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82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248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064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84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1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7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3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54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sletter.toltech.it/e/t?q=A%3dEZPf0%26H%3dLY%26u%3dXOeG%26K%3dLYGYMb%262%3dDERw_Nl1W_Yv_PXyk_Zm_Nl1W_X1LlSDJlPECy.P0J1AxF.pP_CyZv_MDkKxStA9Rp_Nl1W_X1Y8_Nl1W_X1t29h7v00Rl93C_ywnx_9aMh9fLg.w01%26B%3d%26pO%3dLY0fRe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newsletter.toltech.it/e/t?q=8%3d8Z6c3%26H%3d2V%26n%3dX5b0%26K%3d2V0Y3Y%266a7bu%3dDuOpO_svSv_46_rwTu_2B_svSv_3AgKp.Bl_NRxP_XgHaLt_MQyQ_WfyOb8xVrqnHF2MIX9b%26e%3d%26Ds%3dW2X0c8" TargetMode="External"/><Relationship Id="rId12" Type="http://schemas.openxmlformats.org/officeDocument/2006/relationships/hyperlink" Target="http://newsletter.toltech.it/e/t?q=0%3dDYJe9%26G%3dFX%26t%3dWIdF%26J%3dFXFXGa%268g6p1%3dC9QvN_7xYu_H8_xvhw_8A_7xYu_GCmJ4.Dr_MfzV_WuJgK8_OWxe_YlJrQIXgiavEs0EWJha%26s%3d%26Fy%3dVFZFbL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mailto:info@bergamoscienza.it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hyperlink" Target="http://newsletter.toltech.it/e/t?q=5%3d0aCZ5%26I%3d9S%26p%3dYBYB%26L%3d9SBZ0V%263c8iw%3dE2LrP_zsUw_A3_txar_4C_zsUw_08yT5.4gOo3oL15kBvRc.F2_JSzX_Th%26A%3d%26qK%3d3XAb9d" TargetMode="External"/><Relationship Id="rId15" Type="http://schemas.openxmlformats.org/officeDocument/2006/relationships/hyperlink" Target="http://newsletter.toltech.it/e/t?q=6%3dBTBa7%26B%3d8T%26r%3dRAZD%26E%3d8TDS9W%26y%3d81MtI_ytWp_04_vqZs_66_ytWp_99f5y0eCvLg9lG41.pM_vqZs_66pM_vqZs_66wKmLh63-FvEm36%267%3d%26mI%3d84e1hT7ZDZ" TargetMode="External"/><Relationship Id="rId10" Type="http://schemas.openxmlformats.org/officeDocument/2006/relationships/hyperlink" Target="http://newsletter.toltech.it/e/t?q=6%3dEa0a0%26I%3d6T%26u%3dY9ZG%26L%3d6TGZ7W%262%3dEyMw_OVvW_Zf_KXzU_Um_OVvW_YkGlTxElQy8y.QtE1BhA.pQ_wtZw_79pJf0lP_wtZw_798X_wtZw_79WOnFv4h8f_OVvW_Y0UGsjOp.Ms0%26k%3d%26Fx%3dT8ZEZ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2019-09-03T13:28:00Z</dcterms:created>
  <dcterms:modified xsi:type="dcterms:W3CDTF">2019-09-03T13:29:00Z</dcterms:modified>
</cp:coreProperties>
</file>